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560" w:rsidRDefault="00F82560" w:rsidP="00F82560">
      <w:pPr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:rsidR="00F82560" w:rsidRDefault="00F82560" w:rsidP="00F82560">
      <w:pPr>
        <w:jc w:val="center"/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 xml:space="preserve">» </w:t>
      </w:r>
    </w:p>
    <w:p w:rsidR="00F82560" w:rsidRDefault="00F82560" w:rsidP="00F825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560" w:rsidRDefault="00F82560" w:rsidP="00F82560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2560" w:rsidRDefault="00F82560" w:rsidP="00F82560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</w:t>
      </w:r>
    </w:p>
    <w:p w:rsidR="00F82560" w:rsidRDefault="00124ABE" w:rsidP="00F82560">
      <w:pPr>
        <w:rPr>
          <w:sz w:val="28"/>
        </w:rPr>
      </w:pPr>
      <w:r>
        <w:rPr>
          <w:sz w:val="28"/>
        </w:rPr>
        <w:t>28</w:t>
      </w:r>
      <w:r w:rsidR="00F82560">
        <w:rPr>
          <w:sz w:val="28"/>
        </w:rPr>
        <w:t>.03.201</w:t>
      </w:r>
      <w:r w:rsidR="00F82560" w:rsidRPr="002E2636">
        <w:rPr>
          <w:sz w:val="28"/>
        </w:rPr>
        <w:t>4</w:t>
      </w:r>
      <w:r w:rsidR="00F82560">
        <w:rPr>
          <w:sz w:val="28"/>
        </w:rPr>
        <w:t xml:space="preserve">                                                                                                          №</w:t>
      </w:r>
      <w:r w:rsidR="00F82560" w:rsidRPr="00F51F23">
        <w:rPr>
          <w:sz w:val="28"/>
        </w:rPr>
        <w:t xml:space="preserve"> </w:t>
      </w:r>
      <w:r w:rsidR="00F82560">
        <w:rPr>
          <w:sz w:val="28"/>
        </w:rPr>
        <w:t xml:space="preserve">9 </w:t>
      </w:r>
    </w:p>
    <w:p w:rsidR="00F82560" w:rsidRDefault="00F82560" w:rsidP="00F82560">
      <w:pPr>
        <w:jc w:val="center"/>
        <w:rPr>
          <w:sz w:val="28"/>
        </w:rPr>
      </w:pPr>
    </w:p>
    <w:p w:rsidR="00F82560" w:rsidRPr="00124ABE" w:rsidRDefault="00F82560" w:rsidP="00F82560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Узон</w:t>
      </w:r>
      <w:proofErr w:type="spellEnd"/>
    </w:p>
    <w:p w:rsidR="00F82560" w:rsidRPr="00124ABE" w:rsidRDefault="00F82560" w:rsidP="00F82560">
      <w:pPr>
        <w:rPr>
          <w:sz w:val="28"/>
        </w:rPr>
      </w:pPr>
    </w:p>
    <w:p w:rsidR="00F82560" w:rsidRDefault="00F82560" w:rsidP="00F82560">
      <w:pPr>
        <w:rPr>
          <w:sz w:val="28"/>
        </w:rPr>
      </w:pPr>
      <w:r>
        <w:rPr>
          <w:sz w:val="28"/>
        </w:rPr>
        <w:t>О введении на территории</w:t>
      </w:r>
    </w:p>
    <w:p w:rsidR="00F82560" w:rsidRDefault="00F82560" w:rsidP="00F82560">
      <w:pPr>
        <w:rPr>
          <w:sz w:val="28"/>
        </w:rPr>
      </w:pPr>
      <w:r>
        <w:rPr>
          <w:sz w:val="28"/>
        </w:rPr>
        <w:t>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</w:p>
    <w:p w:rsidR="00F82560" w:rsidRDefault="00F82560" w:rsidP="00F82560">
      <w:pPr>
        <w:rPr>
          <w:sz w:val="28"/>
        </w:rPr>
      </w:pPr>
      <w:r>
        <w:rPr>
          <w:sz w:val="28"/>
        </w:rPr>
        <w:t>режима повышенной готовности</w:t>
      </w:r>
    </w:p>
    <w:p w:rsidR="00F82560" w:rsidRDefault="00F82560" w:rsidP="00F82560">
      <w:pPr>
        <w:rPr>
          <w:sz w:val="28"/>
        </w:rPr>
      </w:pPr>
    </w:p>
    <w:p w:rsidR="00F82560" w:rsidRDefault="00F82560" w:rsidP="00F82560">
      <w:pPr>
        <w:jc w:val="both"/>
        <w:rPr>
          <w:sz w:val="28"/>
        </w:rPr>
      </w:pPr>
      <w:r>
        <w:rPr>
          <w:sz w:val="28"/>
        </w:rPr>
        <w:tab/>
        <w:t>На основании постановления администрации муниципального района «Дульдургинский район» от 28.03.2014 года № 191-п «О введении на территории муниципального района «Дульдургинский район» режима повышенной готовности»</w:t>
      </w:r>
    </w:p>
    <w:p w:rsidR="00F82560" w:rsidRDefault="00F82560" w:rsidP="00F82560">
      <w:pPr>
        <w:jc w:val="both"/>
        <w:rPr>
          <w:sz w:val="28"/>
        </w:rPr>
      </w:pPr>
    </w:p>
    <w:p w:rsidR="00F82560" w:rsidRDefault="00F82560" w:rsidP="00F82560">
      <w:pPr>
        <w:jc w:val="both"/>
        <w:rPr>
          <w:sz w:val="28"/>
        </w:rPr>
      </w:pPr>
      <w:r>
        <w:rPr>
          <w:sz w:val="28"/>
        </w:rPr>
        <w:tab/>
        <w:t>ПОСТАНОВЛЯЕТ:</w:t>
      </w:r>
    </w:p>
    <w:p w:rsidR="00F82560" w:rsidRDefault="00F82560" w:rsidP="00F82560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Ввести в границах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 с 28 марта 2014 года режим повышенной готовности.</w:t>
      </w:r>
    </w:p>
    <w:p w:rsidR="003F561C" w:rsidRPr="00124ABE" w:rsidRDefault="003F561C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 w:rsidRPr="00124ABE">
        <w:rPr>
          <w:sz w:val="28"/>
        </w:rPr>
        <w:t xml:space="preserve">На основании приказа </w:t>
      </w:r>
      <w:r w:rsidR="00F51F23" w:rsidRPr="00124ABE">
        <w:rPr>
          <w:sz w:val="28"/>
        </w:rPr>
        <w:t>Государственной</w:t>
      </w:r>
      <w:r w:rsidRPr="00124ABE">
        <w:rPr>
          <w:sz w:val="28"/>
        </w:rPr>
        <w:t xml:space="preserve"> лесной службы Забайкальского края:</w:t>
      </w:r>
    </w:p>
    <w:p w:rsidR="003F561C" w:rsidRDefault="003F561C" w:rsidP="00124ABE">
      <w:pPr>
        <w:pStyle w:val="a3"/>
        <w:numPr>
          <w:ilvl w:val="0"/>
          <w:numId w:val="4"/>
        </w:numPr>
        <w:jc w:val="both"/>
        <w:rPr>
          <w:sz w:val="28"/>
        </w:rPr>
      </w:pPr>
      <w:r>
        <w:rPr>
          <w:sz w:val="28"/>
        </w:rPr>
        <w:t xml:space="preserve">С 28 марта 2014 года запретить выжигание сухой травы и сухих растительных остатков, мусора, сенокосов и пастбищ, других открытых мест на землях любых категорий. Принять меры по </w:t>
      </w:r>
      <w:r w:rsidR="00F51F23">
        <w:rPr>
          <w:sz w:val="28"/>
        </w:rPr>
        <w:t>обеспечению</w:t>
      </w:r>
      <w:r>
        <w:rPr>
          <w:sz w:val="28"/>
        </w:rPr>
        <w:t xml:space="preserve"> данного запрета;</w:t>
      </w:r>
    </w:p>
    <w:p w:rsidR="00F82560" w:rsidRDefault="003F561C" w:rsidP="00124ABE">
      <w:pPr>
        <w:pStyle w:val="a3"/>
        <w:numPr>
          <w:ilvl w:val="0"/>
          <w:numId w:val="4"/>
        </w:numPr>
        <w:jc w:val="both"/>
        <w:rPr>
          <w:sz w:val="28"/>
        </w:rPr>
      </w:pPr>
      <w:proofErr w:type="gramStart"/>
      <w:r>
        <w:rPr>
          <w:sz w:val="28"/>
        </w:rPr>
        <w:t xml:space="preserve">С 30 марта 2014 года ограничить доступ населения в лесной фонд и въезда в них транспортных средств в </w:t>
      </w:r>
      <w:r w:rsidR="00F51F23">
        <w:rPr>
          <w:sz w:val="28"/>
        </w:rPr>
        <w:t>соответствии</w:t>
      </w:r>
      <w:r>
        <w:rPr>
          <w:sz w:val="28"/>
        </w:rPr>
        <w:t xml:space="preserve"> с приказом Федерального </w:t>
      </w:r>
      <w:r w:rsidR="00F51F23">
        <w:rPr>
          <w:sz w:val="28"/>
        </w:rPr>
        <w:t>агентства</w:t>
      </w:r>
      <w:r>
        <w:rPr>
          <w:sz w:val="28"/>
        </w:rPr>
        <w:t xml:space="preserve"> лесного хозяйства от 03 ноября 2011 года № 471 «Об утверждении порядка ограничения пребывания граждан в лесах и въезда в них транспортных средств, проведения в лесах определенных видов работ в це</w:t>
      </w:r>
      <w:r w:rsidR="00F51F23">
        <w:rPr>
          <w:sz w:val="28"/>
        </w:rPr>
        <w:t>лях обеспечения пожарной безопасности или санитарной безопасности в</w:t>
      </w:r>
      <w:proofErr w:type="gramEnd"/>
      <w:r w:rsidR="00F51F23">
        <w:rPr>
          <w:sz w:val="28"/>
        </w:rPr>
        <w:t xml:space="preserve"> </w:t>
      </w:r>
      <w:proofErr w:type="gramStart"/>
      <w:r w:rsidR="00F51F23">
        <w:rPr>
          <w:sz w:val="28"/>
        </w:rPr>
        <w:t>лесах</w:t>
      </w:r>
      <w:proofErr w:type="gramEnd"/>
      <w:r>
        <w:rPr>
          <w:sz w:val="28"/>
        </w:rPr>
        <w:t>»</w:t>
      </w:r>
      <w:r w:rsidR="00F51F23">
        <w:rPr>
          <w:sz w:val="28"/>
        </w:rPr>
        <w:t>;</w:t>
      </w:r>
      <w:r w:rsidR="00F82560" w:rsidRPr="00F82560">
        <w:rPr>
          <w:sz w:val="28"/>
        </w:rPr>
        <w:t xml:space="preserve"> </w:t>
      </w:r>
    </w:p>
    <w:p w:rsidR="00F51F23" w:rsidRPr="00124ABE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 w:rsidRPr="00124ABE">
        <w:rPr>
          <w:sz w:val="28"/>
        </w:rPr>
        <w:t>При достижении 4-го и выше класса пожарной опасности принимать решение об установлении особого противопожарного режима и введении в связи с этим запретов на нахождение в лесу;</w:t>
      </w:r>
    </w:p>
    <w:p w:rsidR="00F51F23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Привести в готовность силы и средства для оперативного реагирования на возникновение лесных и других ландшафтных пожаров;</w:t>
      </w:r>
    </w:p>
    <w:p w:rsidR="00F51F23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Организовать работу н</w:t>
      </w:r>
      <w:r w:rsidR="00124ABE">
        <w:rPr>
          <w:sz w:val="28"/>
        </w:rPr>
        <w:t>аблюдательных постов в населенном пункте</w:t>
      </w:r>
      <w:r>
        <w:rPr>
          <w:sz w:val="28"/>
        </w:rPr>
        <w:t xml:space="preserve"> и оперативных групп для отслеживания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обстановки и выявления очагов лесных и других ландшафтных пожаров. При обострении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обстановки предусмотреть введение круглосуточного дежурства;</w:t>
      </w:r>
    </w:p>
    <w:p w:rsidR="00F51F23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lastRenderedPageBreak/>
        <w:t>Обеспечить выполнение мероприятий подпункта «б» пункта 28 Положения о единой государственной системе предупреждения и ликвидации чрезвычайных ситуаций, утвержденного постановлением Правительства РФ от 30 декабря 2003 года № 794;</w:t>
      </w:r>
    </w:p>
    <w:p w:rsidR="00F51F23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Организовать информирование населения о складывающейся </w:t>
      </w:r>
      <w:proofErr w:type="spellStart"/>
      <w:r>
        <w:rPr>
          <w:sz w:val="28"/>
        </w:rPr>
        <w:t>лесопожарной</w:t>
      </w:r>
      <w:proofErr w:type="spellEnd"/>
      <w:r>
        <w:rPr>
          <w:sz w:val="28"/>
        </w:rPr>
        <w:t xml:space="preserve"> обстановке и действующих запрета</w:t>
      </w:r>
      <w:proofErr w:type="gramStart"/>
      <w:r>
        <w:rPr>
          <w:sz w:val="28"/>
        </w:rPr>
        <w:t>х(</w:t>
      </w:r>
      <w:proofErr w:type="gramEnd"/>
      <w:r>
        <w:rPr>
          <w:sz w:val="28"/>
        </w:rPr>
        <w:t>если вводится);</w:t>
      </w:r>
    </w:p>
    <w:p w:rsidR="00F51F23" w:rsidRPr="00F51F23" w:rsidRDefault="00F51F23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Привести в полную готовность силы и средства, привлекаемые к проведению мероприятий по предупреждению и ликвидации чрезвычайных ситуаций;</w:t>
      </w:r>
    </w:p>
    <w:p w:rsidR="001550D7" w:rsidRPr="001550D7" w:rsidRDefault="001550D7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proofErr w:type="gramStart"/>
      <w:r w:rsidRPr="001550D7">
        <w:rPr>
          <w:sz w:val="28"/>
        </w:rPr>
        <w:t>Контроль за</w:t>
      </w:r>
      <w:proofErr w:type="gramEnd"/>
      <w:r w:rsidRPr="001550D7">
        <w:rPr>
          <w:sz w:val="28"/>
        </w:rPr>
        <w:t xml:space="preserve"> исполнением настоящего постановления оставляю за собой.</w:t>
      </w:r>
    </w:p>
    <w:p w:rsidR="001550D7" w:rsidRDefault="001550D7" w:rsidP="00124ABE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Настоящее постановление вступает в силу с момента его подписания.</w:t>
      </w:r>
    </w:p>
    <w:p w:rsidR="001550D7" w:rsidRDefault="001550D7" w:rsidP="001550D7">
      <w:pPr>
        <w:jc w:val="both"/>
        <w:rPr>
          <w:sz w:val="28"/>
        </w:rPr>
      </w:pPr>
    </w:p>
    <w:p w:rsidR="001550D7" w:rsidRDefault="001550D7" w:rsidP="001550D7">
      <w:pPr>
        <w:jc w:val="both"/>
        <w:rPr>
          <w:sz w:val="28"/>
        </w:rPr>
      </w:pPr>
    </w:p>
    <w:p w:rsidR="001550D7" w:rsidRDefault="001550D7" w:rsidP="001550D7">
      <w:pPr>
        <w:jc w:val="both"/>
        <w:rPr>
          <w:sz w:val="28"/>
        </w:rPr>
      </w:pPr>
    </w:p>
    <w:p w:rsidR="001550D7" w:rsidRDefault="001550D7" w:rsidP="001550D7">
      <w:pPr>
        <w:jc w:val="both"/>
        <w:rPr>
          <w:sz w:val="28"/>
        </w:rPr>
      </w:pPr>
    </w:p>
    <w:p w:rsidR="001550D7" w:rsidRDefault="001550D7" w:rsidP="001550D7">
      <w:pPr>
        <w:jc w:val="both"/>
        <w:rPr>
          <w:sz w:val="28"/>
        </w:rPr>
      </w:pPr>
    </w:p>
    <w:p w:rsidR="001550D7" w:rsidRPr="001550D7" w:rsidRDefault="001550D7" w:rsidP="001550D7">
      <w:pPr>
        <w:jc w:val="both"/>
        <w:rPr>
          <w:sz w:val="28"/>
        </w:rPr>
      </w:pPr>
      <w:r>
        <w:rPr>
          <w:sz w:val="28"/>
        </w:rPr>
        <w:t>Глава сельского поселения «</w:t>
      </w:r>
      <w:proofErr w:type="spellStart"/>
      <w:r>
        <w:rPr>
          <w:sz w:val="28"/>
        </w:rPr>
        <w:t>Узон</w:t>
      </w:r>
      <w:proofErr w:type="spellEnd"/>
      <w:r>
        <w:rPr>
          <w:sz w:val="28"/>
        </w:rPr>
        <w:t>»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О.Д. </w:t>
      </w:r>
      <w:proofErr w:type="spellStart"/>
      <w:r>
        <w:rPr>
          <w:sz w:val="28"/>
        </w:rPr>
        <w:t>Дамдинов</w:t>
      </w:r>
      <w:proofErr w:type="spellEnd"/>
    </w:p>
    <w:p w:rsidR="00442668" w:rsidRDefault="00442668"/>
    <w:sectPr w:rsidR="00442668" w:rsidSect="00442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F2FCB"/>
    <w:multiLevelType w:val="hybridMultilevel"/>
    <w:tmpl w:val="C39CD8AA"/>
    <w:lvl w:ilvl="0" w:tplc="54EEC3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B63EE1"/>
    <w:multiLevelType w:val="hybridMultilevel"/>
    <w:tmpl w:val="80C8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B5909"/>
    <w:multiLevelType w:val="hybridMultilevel"/>
    <w:tmpl w:val="B46C3688"/>
    <w:lvl w:ilvl="0" w:tplc="BC0A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B0302D"/>
    <w:multiLevelType w:val="hybridMultilevel"/>
    <w:tmpl w:val="3FD4F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2560"/>
    <w:rsid w:val="00124ABE"/>
    <w:rsid w:val="001550D7"/>
    <w:rsid w:val="003F561C"/>
    <w:rsid w:val="00442668"/>
    <w:rsid w:val="00B5148C"/>
    <w:rsid w:val="00D00340"/>
    <w:rsid w:val="00F51F23"/>
    <w:rsid w:val="00F82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5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5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2002-01-01T01:59:00Z</cp:lastPrinted>
  <dcterms:created xsi:type="dcterms:W3CDTF">2002-01-01T06:20:00Z</dcterms:created>
  <dcterms:modified xsi:type="dcterms:W3CDTF">2002-01-01T02:01:00Z</dcterms:modified>
</cp:coreProperties>
</file>